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10"/>
          <w:foot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:rsidR="00B92AA5" w:rsidRDefault="00B92AA5" w:rsidP="00E63B0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Appendix 1</w:t>
      </w:r>
    </w:p>
    <w:p w:rsidR="00B92AA5" w:rsidRDefault="00B92AA5" w:rsidP="00E63B0C">
      <w:pPr>
        <w:pStyle w:val="NoSpacing"/>
        <w:rPr>
          <w:b/>
          <w:sz w:val="28"/>
          <w:szCs w:val="28"/>
        </w:rPr>
      </w:pPr>
    </w:p>
    <w:p w:rsidR="00DB0A32" w:rsidRPr="00B92AA5" w:rsidRDefault="00B92AA5" w:rsidP="00B92AA5">
      <w:pPr>
        <w:rPr>
          <w:b/>
        </w:rPr>
      </w:pPr>
      <w:r w:rsidRPr="00B92AA5">
        <w:rPr>
          <w:b/>
        </w:rPr>
        <w:t>Sub-contractor spreadsheet</w:t>
      </w:r>
    </w:p>
    <w:p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966606" w:rsidRPr="00D8426E" w:rsidRDefault="00D8426E" w:rsidP="003F0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LANCASHIRE</w:t>
            </w:r>
            <w:r w:rsidR="0007509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606" w:rsidRPr="00D8426E" w:rsidRDefault="00D8426E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itt_29914</w:t>
            </w:r>
          </w:p>
        </w:tc>
      </w:tr>
      <w:tr w:rsidR="00D8426E" w:rsidRPr="00D8426E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966606" w:rsidRPr="00D8426E" w:rsidRDefault="00D12303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PROVISION FOR NEET INDIVIDUALS</w:t>
            </w:r>
            <w:r w:rsidR="00075093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(Lancashire Moving On Project)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606" w:rsidRPr="00D8426E" w:rsidRDefault="00D8426E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19-001</w:t>
            </w:r>
          </w:p>
        </w:tc>
      </w:tr>
    </w:tbl>
    <w:p w:rsidR="00956076" w:rsidRDefault="00956076" w:rsidP="00E63B0C">
      <w:pPr>
        <w:pStyle w:val="NoSpacing"/>
      </w:pPr>
    </w:p>
    <w:p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9185"/>
      </w:tblGrid>
      <w:tr w:rsidR="00075093" w:rsidTr="00075093">
        <w:tc>
          <w:tcPr>
            <w:tcW w:w="3487" w:type="dxa"/>
            <w:shd w:val="clear" w:color="auto" w:fill="F2F2F2" w:themeFill="background1" w:themeFillShade="F2"/>
          </w:tcPr>
          <w:p w:rsidR="00075093" w:rsidRDefault="00075093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075093" w:rsidRDefault="00075093" w:rsidP="00E63B0C">
            <w:pPr>
              <w:pStyle w:val="NoSpacing"/>
            </w:pPr>
            <w:r>
              <w:t>UKPRN</w:t>
            </w:r>
          </w:p>
        </w:tc>
        <w:tc>
          <w:tcPr>
            <w:tcW w:w="9185" w:type="dxa"/>
            <w:shd w:val="clear" w:color="auto" w:fill="F2F2F2" w:themeFill="background1" w:themeFillShade="F2"/>
          </w:tcPr>
          <w:p w:rsidR="00075093" w:rsidRDefault="00075093" w:rsidP="00E63B0C">
            <w:pPr>
              <w:pStyle w:val="NoSpacing"/>
            </w:pPr>
            <w:r>
              <w:t>Details of activity</w:t>
            </w:r>
          </w:p>
        </w:tc>
      </w:tr>
      <w:tr w:rsidR="00075093" w:rsidTr="00075093">
        <w:tc>
          <w:tcPr>
            <w:tcW w:w="3487" w:type="dxa"/>
          </w:tcPr>
          <w:p w:rsidR="00075093" w:rsidRDefault="00075093" w:rsidP="00E63B0C">
            <w:pPr>
              <w:pStyle w:val="NoSpacing"/>
            </w:pPr>
            <w:r>
              <w:t>Preston College</w:t>
            </w:r>
          </w:p>
        </w:tc>
        <w:tc>
          <w:tcPr>
            <w:tcW w:w="1328" w:type="dxa"/>
          </w:tcPr>
          <w:p w:rsidR="00075093" w:rsidRDefault="00075093" w:rsidP="00E63B0C">
            <w:pPr>
              <w:pStyle w:val="NoSpacing"/>
            </w:pPr>
            <w:r>
              <w:t>10005200</w:t>
            </w:r>
          </w:p>
        </w:tc>
        <w:tc>
          <w:tcPr>
            <w:tcW w:w="9185" w:type="dxa"/>
          </w:tcPr>
          <w:p w:rsidR="00075093" w:rsidRDefault="00075093" w:rsidP="00E63B0C">
            <w:pPr>
              <w:pStyle w:val="NoSpacing"/>
            </w:pPr>
            <w:r>
              <w:t xml:space="preserve">Lead Accountable Body and direct delivery </w:t>
            </w:r>
          </w:p>
        </w:tc>
      </w:tr>
    </w:tbl>
    <w:p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1109"/>
        <w:gridCol w:w="1252"/>
        <w:gridCol w:w="8742"/>
      </w:tblGrid>
      <w:tr w:rsidR="00075093" w:rsidTr="00075093">
        <w:tc>
          <w:tcPr>
            <w:tcW w:w="2897" w:type="dxa"/>
            <w:shd w:val="clear" w:color="auto" w:fill="F2F2F2" w:themeFill="background1" w:themeFillShade="F2"/>
            <w:vAlign w:val="center"/>
          </w:tcPr>
          <w:p w:rsidR="00075093" w:rsidRDefault="00075093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:rsidR="00075093" w:rsidRDefault="00075093" w:rsidP="003F05BE">
            <w:pPr>
              <w:pStyle w:val="NoSpacing"/>
            </w:pPr>
            <w:r>
              <w:t>UKPRN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075093" w:rsidRDefault="00075093" w:rsidP="003F05BE">
            <w:pPr>
              <w:pStyle w:val="NoSpacing"/>
            </w:pPr>
            <w:r>
              <w:t>Postcode*</w:t>
            </w:r>
          </w:p>
        </w:tc>
        <w:tc>
          <w:tcPr>
            <w:tcW w:w="8742" w:type="dxa"/>
            <w:shd w:val="clear" w:color="auto" w:fill="F2F2F2" w:themeFill="background1" w:themeFillShade="F2"/>
            <w:vAlign w:val="center"/>
          </w:tcPr>
          <w:p w:rsidR="00075093" w:rsidRDefault="00075093" w:rsidP="003F05BE">
            <w:pPr>
              <w:pStyle w:val="NoSpacing"/>
            </w:pPr>
            <w:r>
              <w:t>Details of activity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E63B0C">
            <w:pPr>
              <w:pStyle w:val="NoSpacing"/>
            </w:pPr>
            <w:r>
              <w:t>Accrington and Rossendale College</w:t>
            </w:r>
          </w:p>
        </w:tc>
        <w:tc>
          <w:tcPr>
            <w:tcW w:w="1109" w:type="dxa"/>
          </w:tcPr>
          <w:p w:rsidR="00075093" w:rsidRDefault="00075093" w:rsidP="00E63B0C">
            <w:pPr>
              <w:pStyle w:val="NoSpacing"/>
            </w:pPr>
            <w:r>
              <w:t>10000093</w:t>
            </w:r>
          </w:p>
        </w:tc>
        <w:tc>
          <w:tcPr>
            <w:tcW w:w="1252" w:type="dxa"/>
          </w:tcPr>
          <w:p w:rsidR="00075093" w:rsidRDefault="00075093" w:rsidP="00E63B0C">
            <w:pPr>
              <w:pStyle w:val="NoSpacing"/>
            </w:pPr>
            <w:r>
              <w:t>BB5 2AW</w:t>
            </w:r>
          </w:p>
        </w:tc>
        <w:tc>
          <w:tcPr>
            <w:tcW w:w="8742" w:type="dxa"/>
          </w:tcPr>
          <w:p w:rsidR="00075093" w:rsidRDefault="00075093" w:rsidP="00756704">
            <w:pPr>
              <w:pStyle w:val="NoSpacing"/>
            </w:pPr>
            <w:r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756704">
            <w:pPr>
              <w:pStyle w:val="NoSpacing"/>
            </w:pPr>
            <w:r>
              <w:t>Blackburn College</w:t>
            </w:r>
          </w:p>
        </w:tc>
        <w:tc>
          <w:tcPr>
            <w:tcW w:w="1109" w:type="dxa"/>
          </w:tcPr>
          <w:p w:rsidR="00075093" w:rsidRDefault="00075093" w:rsidP="00756704">
            <w:pPr>
              <w:pStyle w:val="NoSpacing"/>
            </w:pPr>
            <w:r>
              <w:t>10000747</w:t>
            </w:r>
          </w:p>
        </w:tc>
        <w:tc>
          <w:tcPr>
            <w:tcW w:w="1252" w:type="dxa"/>
          </w:tcPr>
          <w:p w:rsidR="00075093" w:rsidRDefault="00075093" w:rsidP="00756704">
            <w:pPr>
              <w:pStyle w:val="NoSpacing"/>
            </w:pPr>
            <w:r>
              <w:t>BB2 1HL</w:t>
            </w:r>
          </w:p>
        </w:tc>
        <w:tc>
          <w:tcPr>
            <w:tcW w:w="8742" w:type="dxa"/>
          </w:tcPr>
          <w:p w:rsidR="00075093" w:rsidRDefault="00075093" w:rsidP="00756704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756704">
            <w:pPr>
              <w:pStyle w:val="NoSpacing"/>
            </w:pPr>
            <w:r>
              <w:t>Blackpool and The Fylde College</w:t>
            </w:r>
          </w:p>
        </w:tc>
        <w:tc>
          <w:tcPr>
            <w:tcW w:w="1109" w:type="dxa"/>
          </w:tcPr>
          <w:p w:rsidR="00075093" w:rsidRDefault="00075093" w:rsidP="00756704">
            <w:pPr>
              <w:pStyle w:val="NoSpacing"/>
            </w:pPr>
            <w:r>
              <w:t>10000754</w:t>
            </w:r>
          </w:p>
        </w:tc>
        <w:tc>
          <w:tcPr>
            <w:tcW w:w="1252" w:type="dxa"/>
          </w:tcPr>
          <w:p w:rsidR="00075093" w:rsidRDefault="00075093" w:rsidP="00756704">
            <w:pPr>
              <w:pStyle w:val="NoSpacing"/>
            </w:pPr>
            <w:r>
              <w:t>FY2 0HB</w:t>
            </w:r>
          </w:p>
        </w:tc>
        <w:tc>
          <w:tcPr>
            <w:tcW w:w="8742" w:type="dxa"/>
          </w:tcPr>
          <w:p w:rsidR="00075093" w:rsidRDefault="00075093" w:rsidP="00756704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756704">
            <w:pPr>
              <w:pStyle w:val="NoSpacing"/>
            </w:pPr>
            <w:r>
              <w:t>Burnley College</w:t>
            </w:r>
          </w:p>
        </w:tc>
        <w:tc>
          <w:tcPr>
            <w:tcW w:w="1109" w:type="dxa"/>
          </w:tcPr>
          <w:p w:rsidR="00075093" w:rsidRDefault="00075093" w:rsidP="00756704">
            <w:pPr>
              <w:pStyle w:val="NoSpacing"/>
            </w:pPr>
            <w:r>
              <w:t>10001000</w:t>
            </w:r>
          </w:p>
        </w:tc>
        <w:tc>
          <w:tcPr>
            <w:tcW w:w="1252" w:type="dxa"/>
          </w:tcPr>
          <w:p w:rsidR="00075093" w:rsidRDefault="00075093" w:rsidP="00756704">
            <w:pPr>
              <w:pStyle w:val="NoSpacing"/>
            </w:pPr>
            <w:r>
              <w:t>BB12 0AN</w:t>
            </w:r>
          </w:p>
        </w:tc>
        <w:tc>
          <w:tcPr>
            <w:tcW w:w="8742" w:type="dxa"/>
          </w:tcPr>
          <w:p w:rsidR="00075093" w:rsidRDefault="00075093" w:rsidP="00756704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39465C">
            <w:pPr>
              <w:pStyle w:val="NoSpacing"/>
            </w:pPr>
            <w:r>
              <w:t>Lancaster and Morecambe College</w:t>
            </w:r>
          </w:p>
        </w:tc>
        <w:tc>
          <w:tcPr>
            <w:tcW w:w="1109" w:type="dxa"/>
          </w:tcPr>
          <w:p w:rsidR="00075093" w:rsidRDefault="00075093" w:rsidP="0039465C">
            <w:pPr>
              <w:pStyle w:val="NoSpacing"/>
            </w:pPr>
            <w:r>
              <w:t>10003768</w:t>
            </w:r>
          </w:p>
        </w:tc>
        <w:tc>
          <w:tcPr>
            <w:tcW w:w="1252" w:type="dxa"/>
          </w:tcPr>
          <w:p w:rsidR="00075093" w:rsidRDefault="00075093" w:rsidP="0039465C">
            <w:pPr>
              <w:pStyle w:val="NoSpacing"/>
            </w:pPr>
            <w:r>
              <w:t>LA1 2TY</w:t>
            </w:r>
          </w:p>
        </w:tc>
        <w:tc>
          <w:tcPr>
            <w:tcW w:w="8742" w:type="dxa"/>
          </w:tcPr>
          <w:p w:rsidR="00075093" w:rsidRPr="00E16E2C" w:rsidRDefault="00075093" w:rsidP="0039465C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Myerscough College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10004478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PR3 0RY</w:t>
            </w:r>
          </w:p>
        </w:tc>
        <w:tc>
          <w:tcPr>
            <w:tcW w:w="8742" w:type="dxa"/>
          </w:tcPr>
          <w:p w:rsidR="00075093" w:rsidRPr="00E16E2C" w:rsidRDefault="00075093" w:rsidP="00CC174F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Nelson and Colne College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10004552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BB9 7YT</w:t>
            </w:r>
          </w:p>
        </w:tc>
        <w:tc>
          <w:tcPr>
            <w:tcW w:w="8742" w:type="dxa"/>
          </w:tcPr>
          <w:p w:rsidR="00075093" w:rsidRPr="00E16E2C" w:rsidRDefault="00075093" w:rsidP="00CC174F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lastRenderedPageBreak/>
              <w:t>North Lancs Training Group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10004692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BB5 1EQ</w:t>
            </w:r>
          </w:p>
        </w:tc>
        <w:tc>
          <w:tcPr>
            <w:tcW w:w="8742" w:type="dxa"/>
          </w:tcPr>
          <w:p w:rsidR="00075093" w:rsidRPr="00E16E2C" w:rsidRDefault="00075093" w:rsidP="00CC174F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Runshaw College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10005575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PR25 3DQ</w:t>
            </w:r>
          </w:p>
        </w:tc>
        <w:tc>
          <w:tcPr>
            <w:tcW w:w="8742" w:type="dxa"/>
          </w:tcPr>
          <w:p w:rsidR="00075093" w:rsidRPr="00E16E2C" w:rsidRDefault="00075093" w:rsidP="00CC174F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St Mary’s Sixth Form College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10006226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BB1 8DX</w:t>
            </w:r>
          </w:p>
        </w:tc>
        <w:tc>
          <w:tcPr>
            <w:tcW w:w="8742" w:type="dxa"/>
          </w:tcPr>
          <w:p w:rsidR="00075093" w:rsidRPr="00E16E2C" w:rsidRDefault="00075093" w:rsidP="00CC174F">
            <w:pPr>
              <w:pStyle w:val="NoSpacing"/>
            </w:pPr>
            <w:r>
              <w:t>End to End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Training 2000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10006987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BB1 3BD</w:t>
            </w:r>
          </w:p>
        </w:tc>
        <w:tc>
          <w:tcPr>
            <w:tcW w:w="8742" w:type="dxa"/>
          </w:tcPr>
          <w:p w:rsidR="00075093" w:rsidRPr="00E16E2C" w:rsidRDefault="00075093" w:rsidP="00CC174F">
            <w:pPr>
              <w:pStyle w:val="NoSpacing"/>
            </w:pPr>
            <w:r>
              <w:t>End to End d</w:t>
            </w:r>
            <w:r w:rsidRPr="004F5F94">
              <w:t>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West Lancashire College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10004599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L39 1PX</w:t>
            </w:r>
          </w:p>
        </w:tc>
        <w:tc>
          <w:tcPr>
            <w:tcW w:w="8742" w:type="dxa"/>
          </w:tcPr>
          <w:p w:rsidR="00075093" w:rsidRPr="00E16E2C" w:rsidRDefault="00075093" w:rsidP="00CC174F">
            <w:pPr>
              <w:pStyle w:val="NoSpacing"/>
            </w:pPr>
            <w:r w:rsidRPr="00BA20E4">
              <w:t>End to End delivery partner.</w:t>
            </w:r>
          </w:p>
        </w:tc>
      </w:tr>
      <w:tr w:rsidR="00075093" w:rsidTr="00075093">
        <w:tc>
          <w:tcPr>
            <w:tcW w:w="2897" w:type="dxa"/>
            <w:shd w:val="clear" w:color="auto" w:fill="767171" w:themeFill="background2" w:themeFillShade="80"/>
          </w:tcPr>
          <w:p w:rsidR="00075093" w:rsidRDefault="00075093" w:rsidP="00CC174F">
            <w:pPr>
              <w:pStyle w:val="NoSpacing"/>
              <w:rPr>
                <w:color w:val="FFFFFF" w:themeColor="background1"/>
              </w:rPr>
            </w:pPr>
            <w:r w:rsidRPr="00075093">
              <w:rPr>
                <w:color w:val="FFFFFF" w:themeColor="background1"/>
              </w:rPr>
              <w:t xml:space="preserve">Specialist Partners </w:t>
            </w:r>
          </w:p>
          <w:p w:rsidR="00075093" w:rsidRPr="00075093" w:rsidRDefault="00075093" w:rsidP="00CC174F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1109" w:type="dxa"/>
            <w:shd w:val="clear" w:color="auto" w:fill="767171" w:themeFill="background2" w:themeFillShade="80"/>
          </w:tcPr>
          <w:p w:rsidR="00075093" w:rsidRPr="009717DF" w:rsidRDefault="00075093" w:rsidP="00CC174F">
            <w:pPr>
              <w:pStyle w:val="NoSpacing"/>
              <w:rPr>
                <w:color w:val="AEAAAA" w:themeColor="background2" w:themeShade="BF"/>
              </w:rPr>
            </w:pPr>
          </w:p>
        </w:tc>
        <w:tc>
          <w:tcPr>
            <w:tcW w:w="1252" w:type="dxa"/>
            <w:shd w:val="clear" w:color="auto" w:fill="767171" w:themeFill="background2" w:themeFillShade="80"/>
          </w:tcPr>
          <w:p w:rsidR="00075093" w:rsidRPr="009717DF" w:rsidRDefault="00075093" w:rsidP="00CC174F">
            <w:pPr>
              <w:pStyle w:val="NoSpacing"/>
              <w:rPr>
                <w:color w:val="AEAAAA" w:themeColor="background2" w:themeShade="BF"/>
              </w:rPr>
            </w:pPr>
          </w:p>
        </w:tc>
        <w:tc>
          <w:tcPr>
            <w:tcW w:w="8742" w:type="dxa"/>
            <w:shd w:val="clear" w:color="auto" w:fill="767171" w:themeFill="background2" w:themeFillShade="80"/>
          </w:tcPr>
          <w:p w:rsidR="00075093" w:rsidRPr="009717DF" w:rsidRDefault="00075093" w:rsidP="00CC174F">
            <w:pPr>
              <w:pStyle w:val="NoSpacing"/>
              <w:rPr>
                <w:b/>
              </w:rPr>
            </w:pP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Blackpool Council Lifelong Learning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10000755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FY3 7RW</w:t>
            </w:r>
          </w:p>
        </w:tc>
        <w:tc>
          <w:tcPr>
            <w:tcW w:w="8742" w:type="dxa"/>
          </w:tcPr>
          <w:p w:rsidR="00075093" w:rsidRPr="00BA20E4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Bootstrap Enterprise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10000799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BB1 1EZ</w:t>
            </w: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  <w:r>
              <w:t>Specialist delivery partner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Calico Enterprise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10032509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BB11 2ED</w:t>
            </w:r>
          </w:p>
        </w:tc>
        <w:tc>
          <w:tcPr>
            <w:tcW w:w="8742" w:type="dxa"/>
          </w:tcPr>
          <w:p w:rsidR="00075093" w:rsidRPr="00BA20E4" w:rsidRDefault="00075093" w:rsidP="00CC174F">
            <w:pPr>
              <w:pStyle w:val="NoSpacing"/>
            </w:pPr>
            <w:r>
              <w:t>Specialist d</w:t>
            </w:r>
            <w:r w:rsidRPr="004F5F94">
              <w:t>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Creativity Works Preston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10046225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PR1 3UE</w:t>
            </w:r>
          </w:p>
        </w:tc>
        <w:tc>
          <w:tcPr>
            <w:tcW w:w="8742" w:type="dxa"/>
          </w:tcPr>
          <w:p w:rsidR="00075093" w:rsidRPr="00BA20E4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Gingerbread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10004506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NW5 1TL</w:t>
            </w:r>
          </w:p>
        </w:tc>
        <w:tc>
          <w:tcPr>
            <w:tcW w:w="8742" w:type="dxa"/>
          </w:tcPr>
          <w:p w:rsidR="00075093" w:rsidRPr="00BA20E4" w:rsidRDefault="00075093" w:rsidP="00CC174F">
            <w:pPr>
              <w:pStyle w:val="NoSpacing"/>
            </w:pPr>
            <w:r>
              <w:t>Specialist d</w:t>
            </w:r>
            <w:r w:rsidRPr="004F5F94">
              <w:t>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Groundwork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10030626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WN1 1HP</w:t>
            </w:r>
          </w:p>
        </w:tc>
        <w:tc>
          <w:tcPr>
            <w:tcW w:w="8742" w:type="dxa"/>
          </w:tcPr>
          <w:p w:rsidR="00075093" w:rsidRPr="00BA20E4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 xml:space="preserve">Inspira 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10001640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CA11 9BP</w:t>
            </w: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Lancashire Fire and Rescue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10012965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PR2 3LH</w:t>
            </w: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New Era Enterprises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10004584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BB11 3BT</w:t>
            </w: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Preston Vocational Centre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10033688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PR1 1PX</w:t>
            </w: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  <w:r>
              <w:t>Princes Trust , Burnley</w:t>
            </w: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  <w:r>
              <w:t>10005213</w:t>
            </w: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  <w:r>
              <w:t>EC2M 7LS</w:t>
            </w: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  <w:r w:rsidRPr="00E16E2C">
              <w:t>Specialist delivery partner.</w:t>
            </w: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8742" w:type="dxa"/>
          </w:tcPr>
          <w:p w:rsidR="00075093" w:rsidRPr="00BA20E4" w:rsidRDefault="00075093" w:rsidP="00CC174F">
            <w:pPr>
              <w:pStyle w:val="NoSpacing"/>
            </w:pP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8742" w:type="dxa"/>
          </w:tcPr>
          <w:p w:rsidR="00075093" w:rsidRPr="009717DF" w:rsidRDefault="00075093" w:rsidP="00CC174F">
            <w:pPr>
              <w:pStyle w:val="NoSpacing"/>
            </w:pP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</w:p>
        </w:tc>
      </w:tr>
      <w:tr w:rsidR="00075093" w:rsidTr="00075093">
        <w:tc>
          <w:tcPr>
            <w:tcW w:w="2897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109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1252" w:type="dxa"/>
          </w:tcPr>
          <w:p w:rsidR="00075093" w:rsidRDefault="00075093" w:rsidP="00CC174F">
            <w:pPr>
              <w:pStyle w:val="NoSpacing"/>
            </w:pPr>
          </w:p>
        </w:tc>
        <w:tc>
          <w:tcPr>
            <w:tcW w:w="8742" w:type="dxa"/>
          </w:tcPr>
          <w:p w:rsidR="00075093" w:rsidRDefault="00075093" w:rsidP="00CC174F">
            <w:pPr>
              <w:pStyle w:val="NoSpacing"/>
            </w:pPr>
          </w:p>
        </w:tc>
      </w:tr>
    </w:tbl>
    <w:p w:rsidR="00966606" w:rsidRDefault="003F05BE" w:rsidP="00E63B0C">
      <w:pPr>
        <w:pStyle w:val="NoSpacing"/>
      </w:pPr>
      <w:r>
        <w:t>*where sub-contractor is based</w:t>
      </w:r>
    </w:p>
    <w:p w:rsidR="003F05BE" w:rsidRDefault="003F05BE" w:rsidP="00E63B0C">
      <w:pPr>
        <w:pStyle w:val="NoSpacing"/>
      </w:pPr>
    </w:p>
    <w:sectPr w:rsidR="003F05BE" w:rsidSect="00791A02">
      <w:headerReference w:type="default" r:id="rId12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8E" w:rsidRDefault="00A10F8E" w:rsidP="00E63B0C">
      <w:pPr>
        <w:spacing w:after="0" w:line="240" w:lineRule="auto"/>
      </w:pPr>
      <w:r>
        <w:separator/>
      </w:r>
    </w:p>
  </w:endnote>
  <w:endnote w:type="continuationSeparator" w:id="0">
    <w:p w:rsidR="00A10F8E" w:rsidRDefault="00A10F8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A10F8E" w:rsidTr="00443E30">
      <w:tc>
        <w:tcPr>
          <w:tcW w:w="6974" w:type="dxa"/>
        </w:tcPr>
        <w:p w:rsidR="00A10F8E" w:rsidRPr="00443E30" w:rsidRDefault="0007509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Subcontractor network  SEB 0716</w:t>
          </w:r>
        </w:p>
      </w:tc>
      <w:tc>
        <w:tcPr>
          <w:tcW w:w="6974" w:type="dxa"/>
          <w:vAlign w:val="center"/>
        </w:tcPr>
        <w:p w:rsidR="00A10F8E" w:rsidRPr="00443E30" w:rsidRDefault="00700047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="00A10F8E"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893A69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="00A10F8E" w:rsidRPr="00443E30">
            <w:rPr>
              <w:sz w:val="16"/>
              <w:szCs w:val="16"/>
            </w:rPr>
            <w:t xml:space="preserve"> of </w:t>
          </w:r>
          <w:r w:rsidR="00893A69">
            <w:fldChar w:fldCharType="begin"/>
          </w:r>
          <w:r w:rsidR="00893A69">
            <w:instrText xml:space="preserve"> NUMPAGES  \* Arabic  \* MERGEFORMAT </w:instrText>
          </w:r>
          <w:r w:rsidR="00893A69">
            <w:fldChar w:fldCharType="separate"/>
          </w:r>
          <w:r w:rsidR="00893A69" w:rsidRPr="00893A69">
            <w:rPr>
              <w:b/>
              <w:bCs/>
              <w:noProof/>
              <w:sz w:val="16"/>
              <w:szCs w:val="16"/>
            </w:rPr>
            <w:t>1</w:t>
          </w:r>
          <w:r w:rsidR="00893A69">
            <w:rPr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:rsidR="00A10F8E" w:rsidRDefault="00A10F8E">
    <w:pPr>
      <w:pStyle w:val="Footer"/>
    </w:pPr>
  </w:p>
  <w:p w:rsidR="00A10F8E" w:rsidRDefault="00A10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8E" w:rsidRDefault="00A10F8E" w:rsidP="00E63B0C">
      <w:pPr>
        <w:spacing w:after="0" w:line="240" w:lineRule="auto"/>
      </w:pPr>
      <w:r>
        <w:separator/>
      </w:r>
    </w:p>
  </w:footnote>
  <w:footnote w:type="continuationSeparator" w:id="0">
    <w:p w:rsidR="00A10F8E" w:rsidRDefault="00A10F8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A10F8E" w:rsidRPr="00D01F72" w:rsidTr="00E9234B">
      <w:trPr>
        <w:trHeight w:val="258"/>
      </w:trPr>
      <w:tc>
        <w:tcPr>
          <w:tcW w:w="4395" w:type="dxa"/>
          <w:shd w:val="clear" w:color="auto" w:fill="auto"/>
        </w:tcPr>
        <w:p w:rsidR="00A10F8E" w:rsidRPr="00D01F72" w:rsidRDefault="00A10F8E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:rsidR="00A10F8E" w:rsidRDefault="00A10F8E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:rsidR="00A10F8E" w:rsidRPr="00A42E3B" w:rsidRDefault="00A10F8E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:rsidR="00A10F8E" w:rsidRPr="00D01F72" w:rsidRDefault="00A10F8E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0F8E" w:rsidRDefault="00A10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8E" w:rsidRDefault="00A10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062C1"/>
    <w:rsid w:val="00075093"/>
    <w:rsid w:val="000F1A3C"/>
    <w:rsid w:val="00146FB3"/>
    <w:rsid w:val="0019733B"/>
    <w:rsid w:val="001F59AE"/>
    <w:rsid w:val="00234A0C"/>
    <w:rsid w:val="00252C12"/>
    <w:rsid w:val="002A19EE"/>
    <w:rsid w:val="0032144F"/>
    <w:rsid w:val="0039465C"/>
    <w:rsid w:val="003B0C72"/>
    <w:rsid w:val="003F05BE"/>
    <w:rsid w:val="00443712"/>
    <w:rsid w:val="00443E30"/>
    <w:rsid w:val="00453A5B"/>
    <w:rsid w:val="004548B1"/>
    <w:rsid w:val="004A6358"/>
    <w:rsid w:val="004E7AC7"/>
    <w:rsid w:val="005A0A0E"/>
    <w:rsid w:val="005C6B8F"/>
    <w:rsid w:val="00610E2D"/>
    <w:rsid w:val="00656E7A"/>
    <w:rsid w:val="00700047"/>
    <w:rsid w:val="00756704"/>
    <w:rsid w:val="00791A02"/>
    <w:rsid w:val="007C5F58"/>
    <w:rsid w:val="008219B6"/>
    <w:rsid w:val="008239EA"/>
    <w:rsid w:val="00831163"/>
    <w:rsid w:val="00854D0D"/>
    <w:rsid w:val="0088791D"/>
    <w:rsid w:val="00893A69"/>
    <w:rsid w:val="00956076"/>
    <w:rsid w:val="00966606"/>
    <w:rsid w:val="009717DF"/>
    <w:rsid w:val="00982DDF"/>
    <w:rsid w:val="009C6994"/>
    <w:rsid w:val="00A10F8E"/>
    <w:rsid w:val="00A1210F"/>
    <w:rsid w:val="00A42E3B"/>
    <w:rsid w:val="00A44C24"/>
    <w:rsid w:val="00A84A49"/>
    <w:rsid w:val="00A93606"/>
    <w:rsid w:val="00B16DCC"/>
    <w:rsid w:val="00B92AA5"/>
    <w:rsid w:val="00BD2EB5"/>
    <w:rsid w:val="00C279B0"/>
    <w:rsid w:val="00C47F83"/>
    <w:rsid w:val="00CB0900"/>
    <w:rsid w:val="00CC174F"/>
    <w:rsid w:val="00D12303"/>
    <w:rsid w:val="00D252E4"/>
    <w:rsid w:val="00D8426E"/>
    <w:rsid w:val="00DB0A32"/>
    <w:rsid w:val="00E45D91"/>
    <w:rsid w:val="00E46583"/>
    <w:rsid w:val="00E51D8B"/>
    <w:rsid w:val="00E63B0C"/>
    <w:rsid w:val="00E9234B"/>
    <w:rsid w:val="00F142DB"/>
    <w:rsid w:val="00F25769"/>
    <w:rsid w:val="00F317B4"/>
    <w:rsid w:val="00F502DF"/>
    <w:rsid w:val="00F61C5B"/>
    <w:rsid w:val="00FB3EBE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63AF1CB-E462-41EE-A811-31F4F8F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  <w:style w:type="paragraph" w:styleId="BalloonText">
    <w:name w:val="Balloon Text"/>
    <w:basedOn w:val="Normal"/>
    <w:link w:val="BalloonTextChar"/>
    <w:uiPriority w:val="99"/>
    <w:semiHidden/>
    <w:unhideWhenUsed/>
    <w:rsid w:val="00C2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57662250-88eb-4feb-ad90-0853014cc4f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B59C0-34AC-4A37-B91F-6B500F0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College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Williams</dc:creator>
  <cp:lastModifiedBy>Lawty-Jones, Michele</cp:lastModifiedBy>
  <cp:revision>2</cp:revision>
  <cp:lastPrinted>2016-07-15T14:54:00Z</cp:lastPrinted>
  <dcterms:created xsi:type="dcterms:W3CDTF">2016-07-21T14:42:00Z</dcterms:created>
  <dcterms:modified xsi:type="dcterms:W3CDTF">2016-07-21T14:42:00Z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